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sz w:val="44"/>
          <w:szCs w:val="44"/>
          <w:lang w:eastAsia="sk-SK"/>
        </w:rPr>
        <w:t>O B E C </w:t>
      </w:r>
      <w:r w:rsidR="002E6E5D">
        <w:rPr>
          <w:rFonts w:ascii="inherit" w:eastAsia="Times New Roman" w:hAnsi="inherit" w:cs="Times New Roman"/>
          <w:color w:val="353535"/>
          <w:sz w:val="44"/>
          <w:szCs w:val="44"/>
          <w:lang w:eastAsia="sk-SK"/>
        </w:rPr>
        <w:t xml:space="preserve">   </w:t>
      </w:r>
      <w:r>
        <w:rPr>
          <w:rFonts w:ascii="inherit" w:eastAsia="Times New Roman" w:hAnsi="inherit" w:cs="Times New Roman"/>
          <w:color w:val="353535"/>
          <w:sz w:val="44"/>
          <w:szCs w:val="44"/>
          <w:lang w:eastAsia="sk-SK"/>
        </w:rPr>
        <w:t>P O L O M 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sk-SK"/>
        </w:rPr>
      </w:pPr>
      <w:r w:rsidRPr="0029735E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sk-SK"/>
        </w:rPr>
        <w:t>Všeobecne  záväzné  nariadenie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40"/>
          <w:szCs w:val="40"/>
          <w:lang w:eastAsia="sk-SK"/>
        </w:rPr>
        <w:t xml:space="preserve">č. </w:t>
      </w:r>
      <w:r>
        <w:rPr>
          <w:rFonts w:ascii="inherit" w:eastAsia="Times New Roman" w:hAnsi="inherit" w:cs="Times New Roman"/>
          <w:b/>
          <w:bCs/>
          <w:color w:val="353535"/>
          <w:sz w:val="40"/>
          <w:szCs w:val="40"/>
          <w:lang w:eastAsia="sk-SK"/>
        </w:rPr>
        <w:t>2</w:t>
      </w:r>
      <w:r w:rsidRPr="0029735E">
        <w:rPr>
          <w:rFonts w:ascii="inherit" w:eastAsia="Times New Roman" w:hAnsi="inherit" w:cs="Times New Roman"/>
          <w:b/>
          <w:bCs/>
          <w:color w:val="353535"/>
          <w:sz w:val="40"/>
          <w:szCs w:val="40"/>
          <w:lang w:eastAsia="sk-SK"/>
        </w:rPr>
        <w:t>/201</w:t>
      </w:r>
      <w:r>
        <w:rPr>
          <w:rFonts w:ascii="inherit" w:eastAsia="Times New Roman" w:hAnsi="inherit" w:cs="Times New Roman"/>
          <w:b/>
          <w:bCs/>
          <w:color w:val="353535"/>
          <w:sz w:val="40"/>
          <w:szCs w:val="40"/>
          <w:lang w:eastAsia="sk-SK"/>
        </w:rPr>
        <w:t>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spacing w:val="22"/>
          <w:sz w:val="28"/>
          <w:szCs w:val="28"/>
          <w:lang w:eastAsia="sk-SK"/>
        </w:rPr>
        <w:t xml:space="preserve">o ochrane ovzdušia a o poplatkoch za znečistenie ovzdušia na území obce </w:t>
      </w:r>
      <w:r>
        <w:rPr>
          <w:rFonts w:ascii="inherit" w:eastAsia="Times New Roman" w:hAnsi="inherit" w:cs="Times New Roman"/>
          <w:color w:val="353535"/>
          <w:spacing w:val="22"/>
          <w:sz w:val="28"/>
          <w:szCs w:val="28"/>
          <w:lang w:eastAsia="sk-SK"/>
        </w:rPr>
        <w:t>POLOMA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Návrh VZN: –  vyvesený na úradnej tabuli obce  dňa :  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13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.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0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2.201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VZN schválené Obecným zastupiteľstvom v 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Polome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  dňa  </w:t>
      </w:r>
      <w:r w:rsidR="003B67A6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26.02.2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01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7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 xml:space="preserve">   pod č. :  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2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/201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 xml:space="preserve">VZN  vyvesené na úradnej tabuli obce 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Polome</w:t>
      </w:r>
      <w:r w:rsidR="003B67A6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  dňa : 27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.</w:t>
      </w:r>
      <w:r w:rsidR="003B67A6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02.2017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 xml:space="preserve">VZN nadobúda účinnosť dňom </w:t>
      </w:r>
      <w:r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>0</w:t>
      </w:r>
      <w:r w:rsidRPr="0029735E"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>1.</w:t>
      </w:r>
      <w:r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>04</w:t>
      </w:r>
      <w:r w:rsidRPr="0029735E"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>.201</w:t>
      </w:r>
      <w:r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>7</w:t>
      </w:r>
    </w:p>
    <w:p w:rsidR="002E6E5D" w:rsidRDefault="002E6E5D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  <w:t>úradná pečiatka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  <w:t>s erbom obce</w:t>
      </w:r>
    </w:p>
    <w:p w:rsidR="0029735E" w:rsidRDefault="002E6E5D" w:rsidP="0029735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  <w:t xml:space="preserve">                                                         </w:t>
      </w:r>
      <w:r w:rsidR="0029735E" w:rsidRPr="0029735E"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  <w:t>za obec :</w:t>
      </w:r>
    </w:p>
    <w:p w:rsidR="002E6E5D" w:rsidRPr="0029735E" w:rsidRDefault="002E6E5D" w:rsidP="0029735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</w:p>
    <w:p w:rsidR="0029735E" w:rsidRPr="0029735E" w:rsidRDefault="0029735E" w:rsidP="002E6E5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Obecné zastupiteľstvo v </w:t>
      </w:r>
      <w:r>
        <w:rPr>
          <w:rFonts w:ascii="inherit" w:eastAsia="Times New Roman" w:hAnsi="inherit" w:cs="Times New Roman"/>
          <w:color w:val="353535"/>
          <w:lang w:eastAsia="sk-SK"/>
        </w:rPr>
        <w:t>Polome</w:t>
      </w:r>
      <w:r w:rsidRPr="0029735E">
        <w:rPr>
          <w:rFonts w:ascii="inherit" w:eastAsia="Times New Roman" w:hAnsi="inherit" w:cs="Times New Roman"/>
          <w:color w:val="353535"/>
          <w:lang w:eastAsia="sk-SK"/>
        </w:rPr>
        <w:t xml:space="preserve"> na základe prenesenej pôsobnosti podľa § 6 ods. 2 zákona č. 102/2010, ktorým sa mení a dopĺňa zákon Slovenskej národnej rady č. 369/1990 Zb. o obecnom zriadení v znení neskorších predpisov a o zmene a doplnení niektorých zákonov, podľa § 22 a § 27 zákona č. 137/2010 o ovzduší a podľa § 2 ods. 2 a § 6 ods. 4 a 5 zákona č. 401/1998 o poplatkoch za znečisťovanie ovzdušia schválilo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 xml:space="preserve">VŠEOBECNE ZÁVÄZNÉ NARIADENIE OBCE </w:t>
      </w:r>
      <w:r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>POLOMA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 xml:space="preserve">č. </w:t>
      </w:r>
      <w:r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>2</w:t>
      </w:r>
      <w:r w:rsidRPr="0029735E"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>/201</w:t>
      </w:r>
      <w:r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>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 xml:space="preserve">O OCHRANE OVZDUŠIA A O POPLATKOCH ZA ZNEČISŤOVANIE OVZDUŠIA NA ÚZEMÍ OBCE </w:t>
      </w:r>
      <w:r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>POLOMA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I. ČASŤ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ÚVODNÉ USTANOVENIA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1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lastRenderedPageBreak/>
        <w:t>Predmet nariadenia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 Toto všeobecne záväzné nariadenie (ďalej len VZN):</w:t>
      </w:r>
    </w:p>
    <w:p w:rsidR="0029735E" w:rsidRPr="0029735E" w:rsidRDefault="0029735E" w:rsidP="0029735E">
      <w:pPr>
        <w:shd w:val="clear" w:color="auto" w:fill="FFFFFF"/>
        <w:spacing w:after="2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 xml:space="preserve">– vymedzuje základné pojmy, práva a povinnosti právnických a fyzických osôb pri ochrane ovzdušia na území obce </w:t>
      </w:r>
      <w:r>
        <w:rPr>
          <w:rFonts w:ascii="inherit" w:eastAsia="Times New Roman" w:hAnsi="inherit" w:cs="Times New Roman"/>
          <w:color w:val="353535"/>
          <w:lang w:eastAsia="sk-SK"/>
        </w:rPr>
        <w:t>Poloma</w:t>
      </w:r>
      <w:r w:rsidRPr="0029735E">
        <w:rPr>
          <w:rFonts w:ascii="inherit" w:eastAsia="Times New Roman" w:hAnsi="inherit" w:cs="Times New Roman"/>
          <w:color w:val="353535"/>
          <w:lang w:eastAsia="sk-SK"/>
        </w:rPr>
        <w:t xml:space="preserve"> (ďalej len obec),</w:t>
      </w:r>
    </w:p>
    <w:p w:rsidR="0029735E" w:rsidRPr="0029735E" w:rsidRDefault="0029735E" w:rsidP="0029735E">
      <w:pPr>
        <w:shd w:val="clear" w:color="auto" w:fill="FFFFFF"/>
        <w:spacing w:after="2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určuje pôsobnosť obce ako orgánu štátnej správy ochrany ovzdušia,</w:t>
      </w:r>
    </w:p>
    <w:p w:rsidR="0029735E" w:rsidRPr="0029735E" w:rsidRDefault="0029735E" w:rsidP="0029735E">
      <w:pPr>
        <w:shd w:val="clear" w:color="auto" w:fill="FFFFFF"/>
        <w:spacing w:after="2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stanovuje poplatky za znečisťovanie ovzdušia prevádzkovaním malých zdrojov znečisťovania ovzdušia, pričom poplatková povinnosť a oznamovacia povinnosť sa vzťahuje len na právnické a fyzické osoby oprávnené na podnikanie,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určuje zodpovednosť za porušenie povinnosti na úseku ochrany ovzdušia.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II. ČASŤ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ZÁKLADNÉ USTANOVENIA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2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Základné pojmy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 Malými zdrojmi znečisťovania ovzdušia (ďalej len malý zdroj) sú: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a) technologické celky obsahujúce stacionárne zariadenia na spaľovanie palív so súhrnným tepelným príkonom do 300 kW,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b) ostatné technologické celky nepatriace do kategórie veľkých zdrojov znečisťovania ovzdušia (nad 50 MW) a stredných zdrojov znečisťovania ovzdušia (0,3 MW- 50MW),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c) plochy, na ktorých sa vykonávajú práce, ktoré môžu spôsobovať znečisťovanie ovzdušia,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d) skládky palív, surovín, produktov a odpadov, ak nie sú súčasťou veľkých alebo stredných zdrojov znečisťovania ovzdušia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e) stavby, zariadenia a činnosti výrazne znečisťujúce ovzdušie, ak nie sú súčasťou veľkých alebo stredných zdrojov znečisťovania ovzdušia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 Znečisťujúcou látkou je akákoľvek látka vnášaná ľudskou činnosťou priamo alebo nepriamo do ovzdušia, ktorá má alebo môže mať škodlivé účinky na zdravie ľudí alebo životné prostredie.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(3) Prevádzkovateľom malého zdroja znečisťovania sa rozumie právnická alebo fyzická osoba , ktorá má právo alebo možnosť prevádzkovať tento zdroj.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(4) Pri pochybnostiach o vymedzení malého zdroja znečisťovania ovzdušia, o začlenení a jeho kategorizácii rozhodne O</w:t>
      </w:r>
      <w:r>
        <w:rPr>
          <w:rFonts w:ascii="inherit" w:eastAsia="Times New Roman" w:hAnsi="inherit" w:cs="Times New Roman"/>
          <w:color w:val="353535"/>
          <w:lang w:eastAsia="sk-SK"/>
        </w:rPr>
        <w:t>Ú</w:t>
      </w:r>
      <w:r w:rsidRPr="0029735E">
        <w:rPr>
          <w:rFonts w:ascii="inherit" w:eastAsia="Times New Roman" w:hAnsi="inherit" w:cs="Times New Roman"/>
          <w:color w:val="353535"/>
          <w:lang w:eastAsia="sk-SK"/>
        </w:rPr>
        <w:t xml:space="preserve"> ŽP </w:t>
      </w:r>
      <w:r>
        <w:rPr>
          <w:rFonts w:ascii="inherit" w:eastAsia="Times New Roman" w:hAnsi="inherit" w:cs="Times New Roman"/>
          <w:color w:val="353535"/>
          <w:lang w:eastAsia="sk-SK"/>
        </w:rPr>
        <w:t>Sabinov</w:t>
      </w:r>
      <w:r w:rsidRPr="0029735E">
        <w:rPr>
          <w:rFonts w:ascii="inherit" w:eastAsia="Times New Roman" w:hAnsi="inherit" w:cs="Times New Roman"/>
          <w:color w:val="353535"/>
          <w:lang w:eastAsia="sk-SK"/>
        </w:rPr>
        <w:t>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3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Povinnosti prevádzkovateľov malých zdrojov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 Prevádzkovatelia malých zdrojov sú povinní: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a) uvádzať do prevádzky a prevádzkovať stacionárne zdroje v súlade s dokumentáciou a s podmienkami určenými obcou:</w:t>
      </w:r>
    </w:p>
    <w:p w:rsidR="0029735E" w:rsidRP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požiadať obec o vydanie rozhodnutia o povolení stavieb malých zdrojov vrátane ich zmien a rozhodnutí na ich užívanie, tento súhlas je záväzným stanoviskom (§ 17 ods. 1 písm. a) Zákona o ovzduší č. 137/2010)</w:t>
      </w:r>
    </w:p>
    <w:p w:rsidR="0029735E" w:rsidRP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požiadať obec o vydanie súhlasu na zmeny používaných palív a surovín, na zmeny technologických zariadení malých zdrojov, na zmeny ich využívania a na ich prevádzku po vykonaných zmenách (§ 17 ods. 1 písm. c) Zákona o ovzduší č. 137/2010)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požiadať obec o vydanie súhlasu na inštaláciu technologických celkov patriacich do kategórie malých zdrojov, na ich zmeny a na ich prevádzku, ak ich povoľovanie nepodlieha stavebnému konaniu, (§ 17 ods. 1 písm. f) Zákona o ovzduší č. 137/2010)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b) umožniť prístup zamestnancom inšpekcie a obce alebo týmito orgánmi povereným osobám ku malým zdrojom na účel zistenia množstva znečisťujúcich látok a kontroly malého zdroja a jeho prevádzky a predkladať im potrebné podklady,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c) vykonať opatrenia na nápravu uložené obcou alebo inšpekciou,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d) viesť prevádzkovú evidenciu o malých zdrojoch a poskytovať obvodnému úradu životného prostredia ustanovené údaje a na požiadanie poskytovať tieto aj ďalšie údaje potrebné na zistenie stavu ovzdušia orgánom ochrany ovzdušia alebo týmito orgánmi povereným právnickým osobám,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e) neprekročiť ustanovenú tmavosť dymu.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f) v zariadeniach na spaľovanie palín sa nesmú spaľovať iné palivá, než určené výrobcom zariadení, príp. uvedené v schválenom súbore technicko-prevádzkových parametroch a technicko- organizačných opatrení na zabezpečenie prevádzky zdrojov alebo uvedené v súhlase obce.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 Povinnosti podľa odseku 1 písm. b) a d) sa vzťahujú len na právnické osoby a na fyzické osoby – podnikateľov.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4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Pôsobnosť obce na úseku ochrany ovzdušia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 Obec pri prenesenom výkone štátnej správy v oblasti ochrany ovzdušia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a) sa podieľa na vypracovaní a realizácii programu a integrovaného programu,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b) kontroluje dodržiavanie povinností prevádzkovateľov malých zdrojov,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c) vydáva súhlas pre malé zdroje podľa § 17 ods. 1 písm. a), c) a f),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d)uloží prevádzkovateľovi malého zdroja opatrenia na nápravu, ak neplní povinnosti ustanovené Zákonom o ovzduší č. 137/2010 a všeobecne záväznými právnymi predpismi v oblasti ochrany ovzdušia,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e) ukladá prevádzkovateľom malých zdrojov pokuty,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f) môže nariadiť obmedzenie alebo zastavenie prevádzky malého zdroja,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g) môže ustanoviť všeobecne záväzným nariadením zóny s obmedzením prevádzky mobilných zdrojov,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h) určuje rozsah a požiadavky vedenia prevádzkovej evidencie malých zdrojov,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i) nariadi zastavenie prevádzky malého zdroja, ak sa prevádzkuje bez súhlasu podľa § 17 ods.1 písm. f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 Obec v súhlasoch podľa odseku 1 písm. c) môže určiť podmienky prevádzkovania malých zdrojov.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III. ČASŤ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POVINNOSTI NIEKTORÝCH PREVÁDZKOVATEĽOV MALÝCH ZDROJOV,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URČOVANIE VÝŠKY POPLATKU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5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Vyčlenenie malých zdrojov, na ktoré sa nevzťahuje poplatková a oznamovacia povinnosť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24"/>
          <w:szCs w:val="24"/>
          <w:lang w:eastAsia="sk-SK"/>
        </w:rPr>
        <w:t xml:space="preserve"> (1) Poplatková ani oznamovacia povinnosť sa nevzťahuje na:</w:t>
      </w:r>
    </w:p>
    <w:p w:rsidR="0029735E" w:rsidRP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24"/>
          <w:szCs w:val="24"/>
          <w:lang w:eastAsia="sk-SK"/>
        </w:rPr>
        <w:t>a) malé zdroje, ktoré sú umiestnené v bytoch a rodinných domoch, v stavbách určených na individuálnu rekreáciu, pokiaľ sa tieto zdroje nevyužívajú na podnikanie,</w:t>
      </w:r>
    </w:p>
    <w:p w:rsidR="0029735E" w:rsidRP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24"/>
          <w:szCs w:val="24"/>
          <w:lang w:eastAsia="sk-SK"/>
        </w:rPr>
        <w:t>b) malé zdroje, ktoré prevádzkuje obec,</w:t>
      </w:r>
    </w:p>
    <w:p w:rsid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24"/>
          <w:szCs w:val="24"/>
          <w:lang w:eastAsia="sk-SK"/>
        </w:rPr>
        <w:t>c) malé zdroje, ktoré prevádzkujú školské a zdravotnícke zariadenia,</w:t>
      </w:r>
    </w:p>
    <w:p w:rsidR="0029735E" w:rsidRP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24"/>
          <w:szCs w:val="24"/>
          <w:lang w:eastAsia="sk-SK"/>
        </w:rPr>
        <w:t>d) malé zdroje, ktoré prevádzkujú sociálne, charitatívne, záujmové a cirkevné organizácie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6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Poplatková povinnosť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 Povinnosť platiť poplatky za malé zdroje sa vzťahuje na právnické osoby a na fyzické osoby, ktoré sú podnikateľmi a prevádzkujú malý zdroj na území obce.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 Poplatok prevádzkovateľa malého zdroja sa pre každý zdroj určuje:</w:t>
      </w:r>
    </w:p>
    <w:p w:rsidR="0029735E" w:rsidRPr="0029735E" w:rsidRDefault="0029735E" w:rsidP="0029735E">
      <w:pPr>
        <w:shd w:val="clear" w:color="auto" w:fill="FFFFFF"/>
        <w:spacing w:after="2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na kalendárny rok sumou podľa § 8 tohto VZN určenou rozhodnutím obce,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na základe oznámených údajov podľa § 7 tohto VZN za každý malý zdroj podľa spotreby palív a surovín, z ktorých znečisťujúce látky vznikajú.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Oznamovacia povinnosť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 Prevádzkovateľ malého zdroja je povinný oznámiť každoročne do 15. februára obci za každý malý zdroj spotrebu palív a surovín, z ktorých znečisťujúce látky vznikajú (náležitosti oznámenia prevádzkovateľa malého zdroja sú uvedené v prílohe č. 1 tohto VZN).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 Prevádzkovateľ malého zdroja je povinný písomne oznámiť obci aj zánik malého zdroja resp. zmenu prevádzkovateľa malého zdroja do 15 dní odo dňa zániku malého zdroja resp. zmeny a zároveň oznámiť údaje potrebné pre výpočet poplatku za obdobie príslušného roka, v ktorom malý zdroj prevádzkoval.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(3) V oznámení podľa odseku 1) je prevádzkovateľ povinný uviesť: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základné údaje z obchodného alebo živnostenského registra,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miesto prevádzky malého zdroja,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umiestnenie, typ a príkon malého zdroja,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množstvo a druh použitého paliva a surovín za uplynulý rok,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počet prevádzkových hodín malého zdroja,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druh a účinnosť odlučovacích zariadení.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(4)Obec preskúma údaje uvedené v oznámení a na základe množstva a škodlivosti znečisťujúcich látok vypustených do ovzdušia alebo spotreby palív a surovín vydá rozhodnutie, v ktorom určí ročný poplatok prevádzkovateľa malého zdroja za znečisťovanie ovzdušia v predchádzajúcom roku, výšku a termíny splátok poplatku a ďalšie podmienky týkajúce sa poplatkovej povinnosti prevádzkovateľa malého zdroja.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(5)Povinnosti podľa odseku 1 sa vzťahujú len na právnické osoby a fyzické osoby oprávnené na podnikanie.</w:t>
      </w:r>
    </w:p>
    <w:p w:rsidR="0029735E" w:rsidRPr="0029735E" w:rsidRDefault="0029735E" w:rsidP="0029735E">
      <w:pPr>
        <w:numPr>
          <w:ilvl w:val="0"/>
          <w:numId w:val="1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Povinnosť podľa odseku 1 sa nevzťahuje na prevádzkovateľa prevádzkujúceho </w:t>
      </w:r>
      <w:r w:rsidRPr="002973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malý zdroj na plynné palivo.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4"/>
          <w:szCs w:val="24"/>
          <w:lang w:eastAsia="sk-SK"/>
        </w:rPr>
        <w:t>§ 8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Výška poplatku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 Obec preskúma údaje uvedené v oznámení a vydá rozhodnutie, v ktorom určí ročný poplatok prevádzkovateľa malého zdroja za predchádzajúci rok a ďalšie podmienky týkajúce sa poplatkovej povinnosti prevádzkovateľa malého zdroja.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 Výška poplatku pre prevádzkovateľa malého zdroja sa pre rok  stanovuje nasledovne:</w:t>
      </w:r>
      <w:r w:rsidRPr="0029735E">
        <w:rPr>
          <w:rFonts w:ascii="inherit" w:eastAsia="Times New Roman" w:hAnsi="inherit" w:cs="Times New Roman"/>
          <w:color w:val="111111"/>
          <w:lang w:eastAsia="sk-SK"/>
        </w:rPr>
        <w:t>Poplatok za malý zdroj spaľujúci pevné palivo, za každú spotrebovanú aj začatú 1 tonu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  <w:t> </w:t>
      </w:r>
    </w:p>
    <w:tbl>
      <w:tblPr>
        <w:tblW w:w="7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548"/>
        <w:gridCol w:w="1969"/>
        <w:gridCol w:w="1759"/>
        <w:gridCol w:w="887"/>
      </w:tblGrid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a) uhoľné brikety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5,643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b) hnedé uhlie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4,979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c) lignit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3,983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d) čierne uhlie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3,319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e) koks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1,992 EUR/rok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 xml:space="preserve">f) drevené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 xml:space="preserve">brikety a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pelety</w:t>
            </w:r>
            <w:proofErr w:type="spellEnd"/>
          </w:p>
        </w:tc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1,660 EUR/rok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g) drevo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1,328 EUR/rok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735E" w:rsidRPr="0029735E" w:rsidTr="0029735E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(3) Poplatok za malý zdroj spaľujúci kvapalné palivo, za každú spotrebovanú aj začatú 1 tonu</w:t>
      </w:r>
    </w:p>
    <w:tbl>
      <w:tblPr>
        <w:tblW w:w="7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336"/>
        <w:gridCol w:w="2803"/>
      </w:tblGrid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a) ťažký vykurovací olej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2,987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b) ľahký vykurovací olej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2,324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c) nafta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1,992 EUR/rok</w:t>
            </w:r>
          </w:p>
        </w:tc>
      </w:tr>
    </w:tbl>
    <w:p w:rsidR="0029735E" w:rsidRPr="0029735E" w:rsidRDefault="0029735E" w:rsidP="0029735E">
      <w:pPr>
        <w:shd w:val="clear" w:color="auto" w:fill="FAFAFA"/>
        <w:spacing w:before="180" w:after="180" w:line="288" w:lineRule="atLeast"/>
        <w:ind w:left="720"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(4) Poplatok za malý zdroj spaľujúci plynné palivo – zemný plyn je 3,319 EUR pri ročnej spotrebe v rozmedzí od 25 000 m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sk-SK"/>
        </w:rPr>
        <w:t>3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do 40 000 m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sk-SK"/>
        </w:rPr>
        <w:t>3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 Pri nižšej spotrebe plynného paliva sa poplatok nevyrubuje. V prípade vyššej spotreby sa výška poplatku za malý zdroj určí ako 3,3193-násobok podielu skutočnej spotreby k maximálnej spotrebe uvedenej v prvej vete (40 000 m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sk-SK"/>
        </w:rPr>
        <w:t>3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(5) K vypočítanému poplatku sa za každých 25 kW príkonu (výkonu) aj začatých malého zdroja pripočíta 3,319 EUR.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(6) Pre ostatné malé zdroje je výška poplatku určovaná individuálne, maximálne 663,87 EUR/rok.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(7) Ročný poplatok prevádzkovateľa pozostáva  zo súčtu poplatkov za všetky ním prevádzkované malé zdroje v obci.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(8) Poplatok je splatný do 15 dní od nadobudnutia právoplatnosti rozhodnutia.</w:t>
      </w: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Vymedzenie malého zdroja, na ktoré sa nevzťahuje poplatková povinnosť</w:t>
      </w: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Poplatková povinnosť sa nevzťahuje na:</w:t>
      </w: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ind w:left="9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a) malý zdroj prevádzkovaný obcou    ,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b) malý zdroj prevádzkovaný základnou školou, materskou školou a inými školskými zariadeniami,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c) malý zdroj prevádzkovaný organizáciou, poskytujúcou všeobecne prospešné služby v oblasti sociálnej pomoci a humanitárnej starostlivosti,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d) malý zdroj prevádzkovaný fyzickou osobou, ak zdroj nie je pravidelne využívaný na podnikateľskú činnosť.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e) na všetky druhy krbov v podnikateľských objektoch.</w:t>
      </w: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111111"/>
          <w:sz w:val="24"/>
          <w:szCs w:val="24"/>
          <w:lang w:eastAsia="sk-SK"/>
        </w:rPr>
        <w:t>§ 9</w:t>
      </w:r>
      <w:r w:rsidRPr="0029735E">
        <w:rPr>
          <w:rFonts w:ascii="Century Gothic" w:eastAsia="Times New Roman" w:hAnsi="Century Gothic" w:cs="Times New Roman"/>
          <w:color w:val="111111"/>
          <w:sz w:val="24"/>
          <w:szCs w:val="24"/>
          <w:lang w:eastAsia="sk-SK"/>
        </w:rPr>
        <w:br/>
        <w:t>Pokuty</w:t>
      </w:r>
    </w:p>
    <w:p w:rsidR="0029735E" w:rsidRPr="0029735E" w:rsidRDefault="0029735E" w:rsidP="0029735E">
      <w:pPr>
        <w:numPr>
          <w:ilvl w:val="0"/>
          <w:numId w:val="2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111111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Za nesplnenie povinnosti uvedenej v § 3, odsek 1, písm. c) tohto všeobecne záväzného nariadenia uloží obec prevádzkovateľovi malého zdroja pokutu do 663,87 EUR.</w:t>
      </w:r>
    </w:p>
    <w:p w:rsidR="0029735E" w:rsidRPr="0029735E" w:rsidRDefault="0029735E" w:rsidP="0029735E">
      <w:pPr>
        <w:numPr>
          <w:ilvl w:val="0"/>
          <w:numId w:val="2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111111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Pokuty a poplatky uložené Obcou 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Poloma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sú príjmom obce.</w:t>
      </w:r>
    </w:p>
    <w:p w:rsidR="0029735E" w:rsidRPr="0029735E" w:rsidRDefault="0029735E" w:rsidP="0029735E">
      <w:pPr>
        <w:numPr>
          <w:ilvl w:val="0"/>
          <w:numId w:val="2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111111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Kontrolu dodržiavania ustanovení tohto všeobecne záväzného nariadenia vykonáva obec prostredníctvom starostu obce, poverených zamestnancov obce a hlavného kontrolóra.</w:t>
      </w: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111111"/>
          <w:sz w:val="24"/>
          <w:szCs w:val="24"/>
          <w:lang w:eastAsia="sk-SK"/>
        </w:rPr>
        <w:t>§ 10</w:t>
      </w:r>
      <w:r w:rsidRPr="0029735E">
        <w:rPr>
          <w:rFonts w:ascii="Century Gothic" w:eastAsia="Times New Roman" w:hAnsi="Century Gothic" w:cs="Times New Roman"/>
          <w:color w:val="111111"/>
          <w:sz w:val="24"/>
          <w:szCs w:val="24"/>
          <w:lang w:eastAsia="sk-SK"/>
        </w:rPr>
        <w:br/>
        <w:t>Záverečné ustanovenia</w:t>
      </w:r>
    </w:p>
    <w:p w:rsidR="0029735E" w:rsidRPr="0029735E" w:rsidRDefault="0029735E" w:rsidP="0029735E">
      <w:pPr>
        <w:numPr>
          <w:ilvl w:val="0"/>
          <w:numId w:val="3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111111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Obecné zastupiteľstvo obce 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Poloma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sa na tomto všeobecne záväznom nariadení uznieslo dňa </w:t>
      </w:r>
      <w:r w:rsidR="005B307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26.02.2017</w:t>
      </w:r>
      <w:r w:rsidR="002E6E5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uznesením č. </w:t>
      </w:r>
      <w:r w:rsidR="005B307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105/9/2017</w:t>
      </w:r>
      <w:r w:rsidR="00880B4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bookmarkStart w:id="0" w:name="_GoBack"/>
      <w:bookmarkEnd w:id="0"/>
    </w:p>
    <w:p w:rsidR="0029735E" w:rsidRPr="0029735E" w:rsidRDefault="0029735E" w:rsidP="0029735E">
      <w:pPr>
        <w:numPr>
          <w:ilvl w:val="0"/>
          <w:numId w:val="3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111111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Toto všeobecne záväzné nariadenie nadobúda účinnosť 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1.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04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.201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7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</w:p>
    <w:p w:rsidR="002E6E5D" w:rsidRDefault="002E6E5D" w:rsidP="0029735E">
      <w:pPr>
        <w:shd w:val="clear" w:color="auto" w:fill="FAFAFA"/>
        <w:spacing w:before="180" w:after="180" w:line="28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2E6E5D" w:rsidRDefault="002E6E5D" w:rsidP="0029735E">
      <w:pPr>
        <w:shd w:val="clear" w:color="auto" w:fill="FAFAFA"/>
        <w:spacing w:before="180" w:after="180" w:line="28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2E6E5D" w:rsidRDefault="002E6E5D" w:rsidP="0029735E">
      <w:pPr>
        <w:shd w:val="clear" w:color="auto" w:fill="FAFAFA"/>
        <w:spacing w:before="180" w:after="180" w:line="28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 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Polome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dňa 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13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03</w:t>
      </w:r>
      <w:r w:rsidR="003B67A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.2017</w:t>
      </w:r>
    </w:p>
    <w:p w:rsidR="0029735E" w:rsidRPr="0029735E" w:rsidRDefault="00B5516E" w:rsidP="0029735E">
      <w:pPr>
        <w:shd w:val="clear" w:color="auto" w:fill="FAFAFA"/>
        <w:spacing w:before="180" w:after="180" w:line="288" w:lineRule="atLeast"/>
        <w:ind w:left="4248" w:firstLine="708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Ing. Pavol Hanušovský</w:t>
      </w:r>
    </w:p>
    <w:p w:rsidR="0029735E" w:rsidRPr="0029735E" w:rsidRDefault="002E6E5D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color w:val="353535"/>
          <w:lang w:eastAsia="sk-SK"/>
        </w:rPr>
        <w:t xml:space="preserve">                                                                                                    </w:t>
      </w:r>
      <w:r w:rsidR="00B5516E">
        <w:rPr>
          <w:rFonts w:ascii="inherit" w:eastAsia="Times New Roman" w:hAnsi="inherit" w:cs="Times New Roman"/>
          <w:color w:val="353535"/>
          <w:lang w:eastAsia="sk-SK"/>
        </w:rPr>
        <w:t>s</w:t>
      </w:r>
      <w:r w:rsidR="0029735E" w:rsidRPr="0029735E">
        <w:rPr>
          <w:rFonts w:ascii="inherit" w:eastAsia="Times New Roman" w:hAnsi="inherit" w:cs="Times New Roman"/>
          <w:color w:val="353535"/>
          <w:lang w:eastAsia="sk-SK"/>
        </w:rPr>
        <w:t>tarosta obce</w:t>
      </w:r>
    </w:p>
    <w:p w:rsidR="00447B56" w:rsidRDefault="00447B56"/>
    <w:sectPr w:rsidR="00447B56" w:rsidSect="00E8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510"/>
    <w:multiLevelType w:val="multilevel"/>
    <w:tmpl w:val="095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B366CD"/>
    <w:multiLevelType w:val="multilevel"/>
    <w:tmpl w:val="0A10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1288A"/>
    <w:multiLevelType w:val="multilevel"/>
    <w:tmpl w:val="E30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5E"/>
    <w:rsid w:val="000219A8"/>
    <w:rsid w:val="0029735E"/>
    <w:rsid w:val="002E6E5D"/>
    <w:rsid w:val="003B67A6"/>
    <w:rsid w:val="00447B56"/>
    <w:rsid w:val="005B307C"/>
    <w:rsid w:val="00880B43"/>
    <w:rsid w:val="00B5516E"/>
    <w:rsid w:val="00E87BF7"/>
    <w:rsid w:val="00F2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3940-EEDA-406B-9655-84576E9B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BF7"/>
  </w:style>
  <w:style w:type="paragraph" w:styleId="Nadpis1">
    <w:name w:val="heading 1"/>
    <w:basedOn w:val="Normlny"/>
    <w:link w:val="Nadpis1Char"/>
    <w:uiPriority w:val="9"/>
    <w:qFormat/>
    <w:rsid w:val="0029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73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uiPriority w:val="10"/>
    <w:qFormat/>
    <w:rsid w:val="002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973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9735E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973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735E"/>
    <w:rPr>
      <w:i/>
      <w:iCs/>
    </w:rPr>
  </w:style>
  <w:style w:type="paragraph" w:customStyle="1" w:styleId="default">
    <w:name w:val="default"/>
    <w:basedOn w:val="Normlny"/>
    <w:rsid w:val="002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9735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9735E"/>
  </w:style>
  <w:style w:type="paragraph" w:styleId="Odsekzoznamu">
    <w:name w:val="List Paragraph"/>
    <w:basedOn w:val="Normlny"/>
    <w:uiPriority w:val="34"/>
    <w:qFormat/>
    <w:rsid w:val="002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HANUŠOVSKÝ Pavol</dc:creator>
  <cp:lastModifiedBy>HOVANCOVÁ Irena</cp:lastModifiedBy>
  <cp:revision>5</cp:revision>
  <cp:lastPrinted>2017-03-22T19:38:00Z</cp:lastPrinted>
  <dcterms:created xsi:type="dcterms:W3CDTF">2022-05-20T10:46:00Z</dcterms:created>
  <dcterms:modified xsi:type="dcterms:W3CDTF">2022-05-20T10:48:00Z</dcterms:modified>
</cp:coreProperties>
</file>